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DA" w:rsidRPr="00C21EDA" w:rsidRDefault="00C21EDA" w:rsidP="00C9002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21EDA">
        <w:rPr>
          <w:b/>
          <w:bCs/>
          <w:sz w:val="32"/>
          <w:szCs w:val="32"/>
        </w:rPr>
        <w:t>OFERTA MARR SA</w:t>
      </w:r>
    </w:p>
    <w:p w:rsidR="00C90023" w:rsidRPr="00CF0FED" w:rsidRDefault="00C90023" w:rsidP="00C90023">
      <w:pPr>
        <w:spacing w:after="0" w:line="240" w:lineRule="auto"/>
        <w:jc w:val="center"/>
        <w:rPr>
          <w:b/>
          <w:bCs/>
          <w:i/>
          <w:iCs/>
          <w:sz w:val="26"/>
          <w:szCs w:val="26"/>
        </w:rPr>
      </w:pPr>
    </w:p>
    <w:p w:rsidR="0067505F" w:rsidRDefault="0067505F" w:rsidP="00C90023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C21EDA">
        <w:rPr>
          <w:b/>
          <w:bCs/>
          <w:i/>
          <w:iCs/>
          <w:sz w:val="28"/>
          <w:szCs w:val="28"/>
        </w:rPr>
        <w:t>Małopolska Agencja Rozwoju Regionalnego S.A. zaprasza do udziału w projektach</w:t>
      </w:r>
      <w:r w:rsidR="00C21EDA" w:rsidRPr="00C21EDA">
        <w:rPr>
          <w:b/>
          <w:bCs/>
          <w:i/>
          <w:iCs/>
          <w:sz w:val="28"/>
          <w:szCs w:val="28"/>
        </w:rPr>
        <w:t>:</w:t>
      </w:r>
    </w:p>
    <w:p w:rsidR="00C21EDA" w:rsidRPr="00CF0FED" w:rsidRDefault="00C21EDA" w:rsidP="00C21EDA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:rsidR="0067505F" w:rsidRDefault="00C21EDA" w:rsidP="00C9002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97184">
        <w:rPr>
          <w:b/>
          <w:bCs/>
          <w:u w:val="single"/>
        </w:rPr>
        <w:t>DORADZTWO W OBSZARZE HR</w:t>
      </w:r>
      <w:r>
        <w:rPr>
          <w:b/>
          <w:bCs/>
        </w:rPr>
        <w:t xml:space="preserve"> - </w:t>
      </w:r>
      <w:r w:rsidR="0067505F" w:rsidRPr="0067505F">
        <w:rPr>
          <w:b/>
          <w:bCs/>
        </w:rPr>
        <w:t>„Lider HR – zarządzanie zespołem wielopokoleniowym”</w:t>
      </w:r>
      <w:r w:rsidR="0067505F">
        <w:t xml:space="preserve"> - finansowanym </w:t>
      </w:r>
      <w:r w:rsidR="00B97184">
        <w:br/>
      </w:r>
      <w:r w:rsidR="0067505F">
        <w:t xml:space="preserve">ze środków EFS w ramach pomocy de </w:t>
      </w:r>
      <w:proofErr w:type="spellStart"/>
      <w:r w:rsidR="0067505F">
        <w:t>minimis</w:t>
      </w:r>
      <w:proofErr w:type="spellEnd"/>
      <w:r w:rsidR="0067505F">
        <w:t xml:space="preserve">. </w:t>
      </w:r>
    </w:p>
    <w:p w:rsidR="0067505F" w:rsidRPr="00C90023" w:rsidRDefault="0067505F" w:rsidP="00C90023">
      <w:pPr>
        <w:pStyle w:val="Akapitzlist"/>
        <w:ind w:left="768"/>
        <w:jc w:val="both"/>
        <w:rPr>
          <w:sz w:val="10"/>
          <w:szCs w:val="10"/>
        </w:rPr>
      </w:pPr>
    </w:p>
    <w:p w:rsidR="0067505F" w:rsidRDefault="0067505F" w:rsidP="00C90023">
      <w:pPr>
        <w:pStyle w:val="Akapitzlist"/>
        <w:ind w:left="768"/>
        <w:jc w:val="both"/>
      </w:pPr>
      <w:r>
        <w:t xml:space="preserve">Działania w projekcie są ukierunkowane na: 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zmniejszenie rotacji pracowników i kosztów z nią związanych</w:t>
      </w:r>
      <w:r w:rsidR="00CF0FED">
        <w:t>,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rozwój kadry menadżerskiej</w:t>
      </w:r>
      <w:r w:rsidR="00CF0FED">
        <w:t>,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zwiększenie motywacji pracowników</w:t>
      </w:r>
      <w:r w:rsidR="00CF0FED">
        <w:t>,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poprawę atmosfery i efektywności pracy</w:t>
      </w:r>
      <w:r w:rsidR="00CF0FED">
        <w:t>,</w:t>
      </w:r>
      <w:r>
        <w:t xml:space="preserve"> 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ograniczenie konfliktów międzypokoleniowych</w:t>
      </w:r>
      <w:r w:rsidR="00CF0FED">
        <w:t>,</w:t>
      </w:r>
      <w:r>
        <w:t xml:space="preserve"> </w:t>
      </w:r>
    </w:p>
    <w:p w:rsidR="0067505F" w:rsidRPr="00CF0FED" w:rsidRDefault="0067505F" w:rsidP="00C90023">
      <w:pPr>
        <w:pStyle w:val="Akapitzlist"/>
        <w:ind w:left="708"/>
        <w:jc w:val="both"/>
        <w:rPr>
          <w:sz w:val="16"/>
          <w:szCs w:val="16"/>
        </w:rPr>
      </w:pPr>
    </w:p>
    <w:p w:rsidR="000B7949" w:rsidRDefault="0067505F" w:rsidP="00C90023">
      <w:pPr>
        <w:pStyle w:val="Akapitzlist"/>
        <w:ind w:left="708"/>
        <w:jc w:val="both"/>
      </w:pPr>
      <w:r>
        <w:t xml:space="preserve">W Projekcie mogą wziąć udział Pracodawcy zatrudniający więcej niż 9 pracowników z terenu województwa małopolskiego oraz ich pracownicy. </w:t>
      </w:r>
    </w:p>
    <w:p w:rsidR="0067505F" w:rsidRPr="00C90023" w:rsidRDefault="0067505F" w:rsidP="00C90023">
      <w:pPr>
        <w:pStyle w:val="Akapitzlist"/>
        <w:ind w:left="708"/>
        <w:jc w:val="both"/>
        <w:rPr>
          <w:sz w:val="10"/>
          <w:szCs w:val="10"/>
        </w:rPr>
      </w:pPr>
    </w:p>
    <w:p w:rsidR="0067505F" w:rsidRPr="00851805" w:rsidRDefault="0067505F" w:rsidP="00C90023">
      <w:pPr>
        <w:pStyle w:val="Akapitzlist"/>
        <w:ind w:left="708"/>
        <w:jc w:val="both"/>
        <w:rPr>
          <w:b/>
          <w:bCs/>
        </w:rPr>
      </w:pPr>
      <w:r w:rsidRPr="00851805">
        <w:rPr>
          <w:b/>
          <w:bCs/>
        </w:rPr>
        <w:t>Udział w projekcie jest całkowicie bezpłatny</w:t>
      </w:r>
      <w:r w:rsidR="00CF0FED" w:rsidRPr="00851805">
        <w:rPr>
          <w:b/>
          <w:bCs/>
        </w:rPr>
        <w:t>!</w:t>
      </w:r>
    </w:p>
    <w:p w:rsidR="0067505F" w:rsidRPr="00CF0FED" w:rsidRDefault="0067505F" w:rsidP="00C90023">
      <w:pPr>
        <w:pStyle w:val="Akapitzlist"/>
        <w:ind w:left="708"/>
        <w:jc w:val="both"/>
        <w:rPr>
          <w:sz w:val="20"/>
          <w:szCs w:val="20"/>
        </w:rPr>
      </w:pPr>
    </w:p>
    <w:p w:rsidR="0067505F" w:rsidRDefault="00C21EDA" w:rsidP="00C90023">
      <w:pPr>
        <w:pStyle w:val="Akapitzlist"/>
        <w:numPr>
          <w:ilvl w:val="0"/>
          <w:numId w:val="1"/>
        </w:numPr>
        <w:jc w:val="both"/>
      </w:pPr>
      <w:r w:rsidRPr="00B97184">
        <w:rPr>
          <w:b/>
          <w:bCs/>
          <w:u w:val="single"/>
        </w:rPr>
        <w:t>DOFINANSOWANIE USŁUG ROZOWOJOWYCH</w:t>
      </w:r>
      <w:r>
        <w:rPr>
          <w:b/>
          <w:bCs/>
        </w:rPr>
        <w:t xml:space="preserve">  - </w:t>
      </w:r>
      <w:r w:rsidR="0067505F" w:rsidRPr="0067505F">
        <w:rPr>
          <w:b/>
          <w:bCs/>
        </w:rPr>
        <w:t>„Bony Sukcesu”</w:t>
      </w:r>
      <w:r w:rsidR="0067505F">
        <w:t xml:space="preserve"> – projekt doradczy, dający możliwość skorzystania ze specjalistycznego doradztwa realizowanego przez zewnętrzne firmy w zakresie np.: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Zarządzania,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Marketingu</w:t>
      </w:r>
      <w:r w:rsidR="00C21EDA">
        <w:t>,</w:t>
      </w:r>
    </w:p>
    <w:p w:rsidR="0067505F" w:rsidRDefault="0067505F" w:rsidP="00C90023">
      <w:pPr>
        <w:pStyle w:val="Akapitzlist"/>
        <w:numPr>
          <w:ilvl w:val="0"/>
          <w:numId w:val="2"/>
        </w:numPr>
        <w:jc w:val="both"/>
      </w:pPr>
      <w:r>
        <w:t>Opracowania specjalistycznych dokumentów i procedur, itp.</w:t>
      </w:r>
    </w:p>
    <w:p w:rsidR="0067505F" w:rsidRPr="00CF0FED" w:rsidRDefault="0067505F" w:rsidP="00C90023">
      <w:pPr>
        <w:pStyle w:val="Akapitzlist"/>
        <w:ind w:left="1488"/>
        <w:jc w:val="both"/>
        <w:rPr>
          <w:sz w:val="20"/>
          <w:szCs w:val="20"/>
        </w:rPr>
      </w:pPr>
    </w:p>
    <w:p w:rsidR="0067505F" w:rsidRDefault="00C21EDA" w:rsidP="00C90023">
      <w:pPr>
        <w:pStyle w:val="Akapitzlist"/>
        <w:numPr>
          <w:ilvl w:val="0"/>
          <w:numId w:val="1"/>
        </w:numPr>
        <w:jc w:val="both"/>
      </w:pPr>
      <w:r w:rsidRPr="00B97184">
        <w:rPr>
          <w:b/>
          <w:bCs/>
          <w:u w:val="single"/>
        </w:rPr>
        <w:t>AKTYWIZACJA ZAWODOWA</w:t>
      </w:r>
      <w:r w:rsidRPr="00C21EDA">
        <w:rPr>
          <w:b/>
          <w:bCs/>
        </w:rPr>
        <w:t xml:space="preserve">  - </w:t>
      </w:r>
      <w:r w:rsidR="0067505F" w:rsidRPr="00C21EDA">
        <w:rPr>
          <w:b/>
          <w:bCs/>
        </w:rPr>
        <w:t xml:space="preserve">„Dobry </w:t>
      </w:r>
      <w:r w:rsidR="00CF0FED">
        <w:rPr>
          <w:b/>
          <w:bCs/>
        </w:rPr>
        <w:t>C</w:t>
      </w:r>
      <w:r w:rsidR="0067505F" w:rsidRPr="00C21EDA">
        <w:rPr>
          <w:b/>
          <w:bCs/>
        </w:rPr>
        <w:t xml:space="preserve">zas na Adaptację </w:t>
      </w:r>
      <w:r w:rsidR="00CF0FED">
        <w:rPr>
          <w:b/>
          <w:bCs/>
        </w:rPr>
        <w:t>D</w:t>
      </w:r>
      <w:r w:rsidR="0067505F" w:rsidRPr="00C21EDA">
        <w:rPr>
          <w:b/>
          <w:bCs/>
        </w:rPr>
        <w:t xml:space="preserve">o </w:t>
      </w:r>
      <w:r w:rsidR="00CF0FED">
        <w:rPr>
          <w:b/>
          <w:bCs/>
        </w:rPr>
        <w:t>Z</w:t>
      </w:r>
      <w:r w:rsidR="0067505F" w:rsidRPr="00C21EDA">
        <w:rPr>
          <w:b/>
          <w:bCs/>
        </w:rPr>
        <w:t>mian”</w:t>
      </w:r>
      <w:r w:rsidR="0067505F">
        <w:t xml:space="preserve"> </w:t>
      </w:r>
      <w:r w:rsidR="00FA641D">
        <w:t>–</w:t>
      </w:r>
      <w:r w:rsidR="0067505F">
        <w:t xml:space="preserve"> </w:t>
      </w:r>
      <w:r w:rsidR="00FA641D">
        <w:t>projekt</w:t>
      </w:r>
      <w:r w:rsidR="00780EFB">
        <w:t xml:space="preserve"> dla Pracodawców i </w:t>
      </w:r>
      <w:r>
        <w:t>P</w:t>
      </w:r>
      <w:r w:rsidR="00780EFB">
        <w:t>racowników,</w:t>
      </w:r>
      <w:r w:rsidR="00FA641D">
        <w:t xml:space="preserve"> ma na celu</w:t>
      </w:r>
      <w:r w:rsidR="00780EFB">
        <w:t xml:space="preserve"> podniesienie kwalifikacji z</w:t>
      </w:r>
      <w:r>
        <w:t>a</w:t>
      </w:r>
      <w:r w:rsidR="00780EFB">
        <w:t>wodowych</w:t>
      </w:r>
      <w:r>
        <w:t xml:space="preserve"> oraz aktywizację zawodową osób pozostających bez pracy lub odchodzących z rolnictwa, dzięki szkoleniom specjalistycznym, stażom zawodowym oraz innym formom wsparcia dostoswany</w:t>
      </w:r>
      <w:r w:rsidR="00851805">
        <w:t>m</w:t>
      </w:r>
      <w:r>
        <w:t xml:space="preserve"> do indywidualnych potrzeb.</w:t>
      </w:r>
    </w:p>
    <w:p w:rsidR="00926A7E" w:rsidRPr="00CF0FED" w:rsidRDefault="00926A7E" w:rsidP="00C90023">
      <w:pPr>
        <w:pStyle w:val="Akapitzlist"/>
        <w:ind w:left="360"/>
        <w:jc w:val="both"/>
        <w:rPr>
          <w:sz w:val="20"/>
          <w:szCs w:val="20"/>
        </w:rPr>
      </w:pPr>
    </w:p>
    <w:p w:rsidR="00926A7E" w:rsidRDefault="00926A7E" w:rsidP="00C90023">
      <w:pPr>
        <w:pStyle w:val="Akapitzlist"/>
        <w:numPr>
          <w:ilvl w:val="0"/>
          <w:numId w:val="1"/>
        </w:numPr>
        <w:jc w:val="both"/>
      </w:pPr>
      <w:r w:rsidRPr="00B97184">
        <w:rPr>
          <w:b/>
          <w:bCs/>
          <w:u w:val="single"/>
        </w:rPr>
        <w:t>FINANSOWANIE DZIAŁALNOŚCI</w:t>
      </w:r>
      <w:r>
        <w:rPr>
          <w:b/>
          <w:bCs/>
        </w:rPr>
        <w:t xml:space="preserve"> </w:t>
      </w:r>
      <w:r>
        <w:t xml:space="preserve">– </w:t>
      </w:r>
      <w:r w:rsidR="00BA7F48">
        <w:t>k</w:t>
      </w:r>
      <w:r>
        <w:t>onkurencyjne pożyczki:</w:t>
      </w:r>
    </w:p>
    <w:p w:rsidR="00926A7E" w:rsidRPr="00C90023" w:rsidRDefault="00926A7E" w:rsidP="00C90023">
      <w:pPr>
        <w:pStyle w:val="Akapitzlist"/>
        <w:jc w:val="both"/>
        <w:rPr>
          <w:sz w:val="10"/>
          <w:szCs w:val="10"/>
        </w:rPr>
      </w:pPr>
    </w:p>
    <w:p w:rsidR="00BA7F48" w:rsidRDefault="00BA7F48" w:rsidP="00C90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</w:t>
      </w:r>
      <w:r w:rsidRPr="00BA7F48">
        <w:rPr>
          <w:rFonts w:cstheme="minorHAnsi"/>
        </w:rPr>
        <w:t>d 10 tys. do 900 tys. zł dla firm działających nie dłużej niż 2 lata - na inwestycje w początkowej fazie biznesu</w:t>
      </w:r>
      <w:r>
        <w:rPr>
          <w:rFonts w:cstheme="minorHAnsi"/>
        </w:rPr>
        <w:t>,</w:t>
      </w:r>
    </w:p>
    <w:p w:rsidR="00BA7F48" w:rsidRPr="00BA7F48" w:rsidRDefault="00BA7F48" w:rsidP="00C90023">
      <w:pPr>
        <w:pStyle w:val="Akapitzlist"/>
        <w:autoSpaceDE w:val="0"/>
        <w:autoSpaceDN w:val="0"/>
        <w:adjustRightInd w:val="0"/>
        <w:spacing w:after="120" w:line="240" w:lineRule="auto"/>
        <w:ind w:left="714"/>
        <w:jc w:val="both"/>
        <w:rPr>
          <w:rFonts w:cstheme="minorHAnsi"/>
          <w:sz w:val="10"/>
          <w:szCs w:val="10"/>
        </w:rPr>
      </w:pPr>
    </w:p>
    <w:p w:rsidR="00BA7F48" w:rsidRDefault="00BA7F48" w:rsidP="00C90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r w:rsidRPr="00BA7F48">
        <w:rPr>
          <w:rFonts w:cstheme="minorHAnsi"/>
        </w:rPr>
        <w:t xml:space="preserve">od 10 tys. do 1 mln zł dla mikro, małych i średnich przedsiębiorców na wydatki związane z prowadzeniem </w:t>
      </w:r>
      <w:r w:rsidR="00CF0FED">
        <w:rPr>
          <w:rFonts w:cstheme="minorHAnsi"/>
        </w:rPr>
        <w:br/>
      </w:r>
      <w:r w:rsidRPr="00BA7F48">
        <w:rPr>
          <w:rFonts w:cstheme="minorHAnsi"/>
        </w:rPr>
        <w:t>i rozwojem działalności gospodarczej</w:t>
      </w:r>
      <w:r>
        <w:rPr>
          <w:rFonts w:cstheme="minorHAnsi"/>
        </w:rPr>
        <w:t>,</w:t>
      </w:r>
    </w:p>
    <w:p w:rsidR="00BA7F48" w:rsidRPr="00C90023" w:rsidRDefault="00BA7F48" w:rsidP="00C90023">
      <w:pPr>
        <w:pStyle w:val="Akapitzlist"/>
        <w:spacing w:after="0" w:line="240" w:lineRule="auto"/>
        <w:jc w:val="both"/>
        <w:rPr>
          <w:rFonts w:cstheme="minorHAnsi"/>
          <w:sz w:val="10"/>
          <w:szCs w:val="10"/>
        </w:rPr>
      </w:pPr>
    </w:p>
    <w:p w:rsidR="00926A7E" w:rsidRDefault="00BA7F48" w:rsidP="00C90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r w:rsidRPr="00BA7F48">
        <w:rPr>
          <w:rFonts w:cstheme="minorHAnsi"/>
        </w:rPr>
        <w:t xml:space="preserve">od 100 tys. do 3,2 mln zł na modernizację energetyczną wielorodzinnych budynków mieszkaniowych – </w:t>
      </w:r>
      <w:r w:rsidR="00CF0FED">
        <w:rPr>
          <w:rFonts w:cstheme="minorHAnsi"/>
        </w:rPr>
        <w:br/>
      </w:r>
      <w:r w:rsidRPr="00BA7F48">
        <w:rPr>
          <w:rFonts w:cstheme="minorHAnsi"/>
        </w:rPr>
        <w:t>dla Spółdzielni, Wspólnot Mieszkaniowych, Towarzystw Budownictwa Społecznego oraz JST w zakresie budynków komunalnych</w:t>
      </w:r>
      <w:r w:rsidR="00C90023">
        <w:rPr>
          <w:rFonts w:cstheme="minorHAnsi"/>
        </w:rPr>
        <w:t>.</w:t>
      </w:r>
    </w:p>
    <w:p w:rsidR="00C90023" w:rsidRPr="00CF0FED" w:rsidRDefault="00C90023" w:rsidP="00C90023">
      <w:pPr>
        <w:pStyle w:val="Akapitzlist"/>
        <w:rPr>
          <w:rFonts w:cstheme="minorHAnsi"/>
          <w:sz w:val="20"/>
          <w:szCs w:val="20"/>
        </w:rPr>
      </w:pPr>
    </w:p>
    <w:p w:rsidR="00C90023" w:rsidRPr="00C90023" w:rsidRDefault="00C90023" w:rsidP="00C900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7184">
        <w:rPr>
          <w:rFonts w:cstheme="minorHAnsi"/>
          <w:b/>
          <w:bCs/>
          <w:u w:val="single"/>
        </w:rPr>
        <w:t>DORADZTWO KOMERCYJNE</w:t>
      </w:r>
      <w:r>
        <w:rPr>
          <w:rFonts w:cstheme="minorHAnsi"/>
        </w:rPr>
        <w:t xml:space="preserve"> – zindywidualizowane usługi doradcze w zakresie zakładania działalności gospodarczej, prowadzenia biznesu, pozyskiwania zewnętrznych źródeł finansowania, opracowania strategii </w:t>
      </w:r>
      <w:r w:rsidR="00CF0FED">
        <w:rPr>
          <w:rFonts w:cstheme="minorHAnsi"/>
        </w:rPr>
        <w:br/>
      </w:r>
      <w:r>
        <w:rPr>
          <w:rFonts w:cstheme="minorHAnsi"/>
        </w:rPr>
        <w:t>w zakresie zdobywania rynków zagranicznych, optymalizacji kosztowej, rekrutacji, itp.</w:t>
      </w:r>
    </w:p>
    <w:p w:rsidR="00C90023" w:rsidRDefault="00C90023" w:rsidP="00C9002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:rsidR="00C90023" w:rsidRDefault="00C90023" w:rsidP="00B9718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</w:rPr>
      </w:pPr>
      <w:r w:rsidRPr="00C90023">
        <w:rPr>
          <w:rFonts w:cstheme="minorHAnsi"/>
          <w:b/>
          <w:bCs/>
        </w:rPr>
        <w:t>DANE KONTAKTOWE</w:t>
      </w:r>
      <w:r>
        <w:rPr>
          <w:rFonts w:cstheme="minorHAnsi"/>
          <w:b/>
          <w:bCs/>
        </w:rPr>
        <w:t>:</w:t>
      </w:r>
    </w:p>
    <w:p w:rsidR="00C90023" w:rsidRPr="00686B0E" w:rsidRDefault="00C90023" w:rsidP="00B9718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</w:rPr>
      </w:pPr>
      <w:r w:rsidRPr="00686B0E">
        <w:rPr>
          <w:rFonts w:cstheme="minorHAnsi"/>
        </w:rPr>
        <w:t>Małopolska Agencja Rozwoju Regionalnego SA</w:t>
      </w:r>
    </w:p>
    <w:p w:rsidR="00C90023" w:rsidRDefault="00C90023" w:rsidP="00B9718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</w:rPr>
      </w:pPr>
      <w:r w:rsidRPr="00686B0E">
        <w:rPr>
          <w:rFonts w:cstheme="minorHAnsi"/>
        </w:rPr>
        <w:t>Departament Wsparcia Przedsiębiorczości</w:t>
      </w:r>
    </w:p>
    <w:p w:rsidR="00CF0FED" w:rsidRPr="00CF0FED" w:rsidRDefault="00CF0FED" w:rsidP="00B9718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56"/>
      </w:tblGrid>
      <w:tr w:rsidR="00CF0FED" w:rsidTr="00CF0FED">
        <w:tc>
          <w:tcPr>
            <w:tcW w:w="5040" w:type="dxa"/>
          </w:tcPr>
          <w:p w:rsidR="00CF0FED" w:rsidRPr="00CF0FED" w:rsidRDefault="00CF0FED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  <w:bCs/>
              </w:rPr>
            </w:pPr>
            <w:r w:rsidRPr="00CF0FED">
              <w:rPr>
                <w:rFonts w:cstheme="minorHAnsi"/>
                <w:b/>
                <w:bCs/>
              </w:rPr>
              <w:t>Punkt Informacyjny w Nowym Sączu</w:t>
            </w:r>
          </w:p>
          <w:p w:rsidR="00CF0FED" w:rsidRPr="00686B0E" w:rsidRDefault="00CF0FED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686B0E">
              <w:rPr>
                <w:rFonts w:cstheme="minorHAnsi"/>
              </w:rPr>
              <w:t>33-300 Nowy Sącz</w:t>
            </w:r>
            <w:r>
              <w:rPr>
                <w:rFonts w:cstheme="minorHAnsi"/>
              </w:rPr>
              <w:t xml:space="preserve">, </w:t>
            </w:r>
            <w:r w:rsidRPr="00686B0E">
              <w:rPr>
                <w:rFonts w:cstheme="minorHAnsi"/>
              </w:rPr>
              <w:t>ul. Zielona 27</w:t>
            </w:r>
          </w:p>
          <w:p w:rsidR="00CF0FED" w:rsidRPr="00686B0E" w:rsidRDefault="00CF0FED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686B0E">
              <w:rPr>
                <w:rFonts w:cstheme="minorHAnsi"/>
              </w:rPr>
              <w:t>tel. +48 728 937 443, 1</w:t>
            </w:r>
            <w:r>
              <w:rPr>
                <w:rFonts w:cstheme="minorHAnsi"/>
              </w:rPr>
              <w:t>2</w:t>
            </w:r>
            <w:r w:rsidRPr="00686B0E">
              <w:rPr>
                <w:rFonts w:cstheme="minorHAnsi"/>
              </w:rPr>
              <w:t> 617 99 81</w:t>
            </w:r>
          </w:p>
          <w:p w:rsidR="00CF0FED" w:rsidRPr="00686B0E" w:rsidRDefault="00851805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color w:val="2F5496" w:themeColor="accent1" w:themeShade="BF"/>
                <w:u w:val="single"/>
              </w:rPr>
            </w:pPr>
            <w:hyperlink r:id="rId7" w:history="1">
              <w:r w:rsidR="00CF0FED" w:rsidRPr="00686B0E">
                <w:rPr>
                  <w:rFonts w:cstheme="minorHAnsi"/>
                  <w:color w:val="2F5496" w:themeColor="accent1" w:themeShade="BF"/>
                  <w:u w:val="single"/>
                </w:rPr>
                <w:t>www.marr.pl</w:t>
              </w:r>
            </w:hyperlink>
          </w:p>
          <w:p w:rsidR="00CF0FED" w:rsidRDefault="00CF0FED" w:rsidP="00B9718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056" w:type="dxa"/>
          </w:tcPr>
          <w:p w:rsidR="00CF0FED" w:rsidRPr="00CF0FED" w:rsidRDefault="00CF0FED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  <w:bCs/>
              </w:rPr>
            </w:pPr>
            <w:r w:rsidRPr="00CF0FED">
              <w:rPr>
                <w:rFonts w:cstheme="minorHAnsi"/>
                <w:b/>
                <w:bCs/>
              </w:rPr>
              <w:t>Punkt Informacyjny w Tarnowie</w:t>
            </w:r>
          </w:p>
          <w:p w:rsidR="00CF0FED" w:rsidRDefault="00CF0FED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CF0FED">
              <w:rPr>
                <w:rFonts w:cstheme="minorHAnsi"/>
              </w:rPr>
              <w:t>ul. Słoneczna 28-30, 33-</w:t>
            </w:r>
            <w:bookmarkStart w:id="0" w:name="_GoBack"/>
            <w:bookmarkEnd w:id="0"/>
            <w:r w:rsidRPr="00CF0FED">
              <w:rPr>
                <w:rFonts w:cstheme="minorHAnsi"/>
              </w:rPr>
              <w:t>100 Tarnów</w:t>
            </w:r>
          </w:p>
          <w:p w:rsidR="00CF0FED" w:rsidRPr="00686B0E" w:rsidRDefault="00CF0FED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686B0E">
              <w:rPr>
                <w:rFonts w:cstheme="minorHAnsi"/>
              </w:rPr>
              <w:t>tel. +48 </w:t>
            </w:r>
            <w:r w:rsidRPr="00B97184">
              <w:rPr>
                <w:rFonts w:cstheme="minorHAnsi"/>
              </w:rPr>
              <w:t>531 000 587</w:t>
            </w:r>
          </w:p>
          <w:p w:rsidR="00CF0FED" w:rsidRPr="00686B0E" w:rsidRDefault="00851805" w:rsidP="00CF0FED">
            <w:pPr>
              <w:pStyle w:val="Akapitzlist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color w:val="2F5496" w:themeColor="accent1" w:themeShade="BF"/>
                <w:u w:val="single"/>
              </w:rPr>
            </w:pPr>
            <w:hyperlink r:id="rId8" w:history="1">
              <w:r w:rsidR="00CF0FED" w:rsidRPr="00686B0E">
                <w:rPr>
                  <w:rFonts w:cstheme="minorHAnsi"/>
                  <w:color w:val="2F5496" w:themeColor="accent1" w:themeShade="BF"/>
                  <w:u w:val="single"/>
                </w:rPr>
                <w:t>www.marr.pl</w:t>
              </w:r>
            </w:hyperlink>
          </w:p>
          <w:p w:rsidR="00CF0FED" w:rsidRDefault="00CF0FED" w:rsidP="00B9718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</w:rPr>
            </w:pPr>
          </w:p>
        </w:tc>
      </w:tr>
    </w:tbl>
    <w:p w:rsidR="00CF0FED" w:rsidRPr="00686B0E" w:rsidRDefault="00CF0FED" w:rsidP="00CF0F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2F5496" w:themeColor="accent1" w:themeShade="BF"/>
          <w:u w:val="single"/>
        </w:rPr>
      </w:pPr>
    </w:p>
    <w:sectPr w:rsidR="00CF0FED" w:rsidRPr="00686B0E" w:rsidSect="00686B0E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EDA" w:rsidRDefault="00C21EDA" w:rsidP="00C21EDA">
      <w:pPr>
        <w:spacing w:after="0" w:line="240" w:lineRule="auto"/>
      </w:pPr>
      <w:r>
        <w:separator/>
      </w:r>
    </w:p>
  </w:endnote>
  <w:endnote w:type="continuationSeparator" w:id="0">
    <w:p w:rsidR="00C21EDA" w:rsidRDefault="00C21EDA" w:rsidP="00C2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EDA" w:rsidRDefault="00C21EDA" w:rsidP="00C21EDA">
      <w:pPr>
        <w:spacing w:after="0" w:line="240" w:lineRule="auto"/>
      </w:pPr>
      <w:r>
        <w:separator/>
      </w:r>
    </w:p>
  </w:footnote>
  <w:footnote w:type="continuationSeparator" w:id="0">
    <w:p w:rsidR="00C21EDA" w:rsidRDefault="00C21EDA" w:rsidP="00C2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EDA" w:rsidRDefault="00CF0FED">
    <w:pPr>
      <w:pStyle w:val="Nagwek"/>
    </w:pPr>
    <w:r>
      <w:rPr>
        <w:noProof/>
      </w:rPr>
      <w:drawing>
        <wp:inline distT="0" distB="0" distL="0" distR="0" wp14:anchorId="4BA2F058" wp14:editId="44EB4280">
          <wp:extent cx="1325880" cy="64770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F4345"/>
    <w:multiLevelType w:val="hybridMultilevel"/>
    <w:tmpl w:val="CB62F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94298"/>
    <w:multiLevelType w:val="hybridMultilevel"/>
    <w:tmpl w:val="EB6AE0F2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645E246F"/>
    <w:multiLevelType w:val="hybridMultilevel"/>
    <w:tmpl w:val="65002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A9C256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5F"/>
    <w:rsid w:val="000B7949"/>
    <w:rsid w:val="0067505F"/>
    <w:rsid w:val="00686B0E"/>
    <w:rsid w:val="00780EFB"/>
    <w:rsid w:val="00851805"/>
    <w:rsid w:val="00926A7E"/>
    <w:rsid w:val="00B97184"/>
    <w:rsid w:val="00BA7F48"/>
    <w:rsid w:val="00C21EDA"/>
    <w:rsid w:val="00C90023"/>
    <w:rsid w:val="00CF0FED"/>
    <w:rsid w:val="00F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D7CC3"/>
  <w15:chartTrackingRefBased/>
  <w15:docId w15:val="{FFB85711-5991-4CDE-8BF9-13BFF75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0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EDA"/>
  </w:style>
  <w:style w:type="paragraph" w:styleId="Stopka">
    <w:name w:val="footer"/>
    <w:basedOn w:val="Normalny"/>
    <w:link w:val="StopkaZnak"/>
    <w:uiPriority w:val="99"/>
    <w:unhideWhenUsed/>
    <w:rsid w:val="00C2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EDA"/>
  </w:style>
  <w:style w:type="character" w:styleId="Hipercze">
    <w:name w:val="Hyperlink"/>
    <w:basedOn w:val="Domylnaczcionkaakapitu"/>
    <w:uiPriority w:val="99"/>
    <w:semiHidden/>
    <w:unhideWhenUsed/>
    <w:rsid w:val="00686B0E"/>
    <w:rPr>
      <w:color w:val="0563C1"/>
      <w:u w:val="single"/>
    </w:rPr>
  </w:style>
  <w:style w:type="table" w:styleId="Tabela-Siatka">
    <w:name w:val="Table Grid"/>
    <w:basedOn w:val="Standardowy"/>
    <w:uiPriority w:val="39"/>
    <w:rsid w:val="00CF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Augustyn-Krok, Ewa</dc:creator>
  <cp:keywords/>
  <dc:description/>
  <cp:lastModifiedBy>Augustyn-Krok, Ewa</cp:lastModifiedBy>
  <cp:revision>4</cp:revision>
  <cp:lastPrinted>2020-02-27T13:49:00Z</cp:lastPrinted>
  <dcterms:created xsi:type="dcterms:W3CDTF">2020-02-14T11:21:00Z</dcterms:created>
  <dcterms:modified xsi:type="dcterms:W3CDTF">2020-03-02T09:48:00Z</dcterms:modified>
</cp:coreProperties>
</file>